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6A" w:rsidRPr="002E106A" w:rsidRDefault="002E106A" w:rsidP="002E106A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92" w:line="240" w:lineRule="atLeast"/>
        <w:ind w:left="-446" w:right="562" w:firstLine="792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6A2A05" w:rsidRDefault="006A2A05" w:rsidP="00531983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6A2A05" w:rsidRDefault="006A2A05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  <w:r w:rsidRPr="006A2A05">
        <w:rPr>
          <w:rFonts w:hint="cs"/>
          <w:b/>
          <w:bCs/>
          <w:sz w:val="76"/>
          <w:szCs w:val="76"/>
          <w:rtl/>
        </w:rPr>
        <w:t xml:space="preserve">دليل أخلاقيات المهنة </w:t>
      </w: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Pr="006A2A05" w:rsidRDefault="006A2A05" w:rsidP="006A2A05">
      <w:pPr>
        <w:bidi/>
        <w:jc w:val="center"/>
        <w:rPr>
          <w:b/>
          <w:bCs/>
          <w:sz w:val="76"/>
          <w:szCs w:val="76"/>
          <w:rtl/>
        </w:rPr>
      </w:pPr>
    </w:p>
    <w:p w:rsidR="006A2A05" w:rsidRDefault="006A2A05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6A2A05" w:rsidRDefault="006A2A05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6A2A05" w:rsidRDefault="006A2A05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D5733B" w:rsidRDefault="00D5733B" w:rsidP="00D5733B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6A2A05" w:rsidRDefault="006A2A05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6A2A05" w:rsidRDefault="006A2A05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3239FD" w:rsidRDefault="003239FD" w:rsidP="006A2A05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105C12">
        <w:rPr>
          <w:rFonts w:hint="cs"/>
          <w:b/>
          <w:bCs/>
          <w:sz w:val="32"/>
          <w:szCs w:val="32"/>
          <w:u w:val="single"/>
          <w:rtl/>
        </w:rPr>
        <w:t xml:space="preserve">فريق </w:t>
      </w:r>
      <w:r w:rsidR="00531983">
        <w:rPr>
          <w:rFonts w:hint="cs"/>
          <w:b/>
          <w:bCs/>
          <w:sz w:val="32"/>
          <w:szCs w:val="32"/>
          <w:u w:val="single"/>
          <w:rtl/>
        </w:rPr>
        <w:t>الإعداد</w:t>
      </w:r>
    </w:p>
    <w:p w:rsidR="002E106A" w:rsidRPr="00105C12" w:rsidRDefault="002E106A" w:rsidP="002E106A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3239FD" w:rsidRPr="00C47122" w:rsidRDefault="0001318A" w:rsidP="00C47122">
      <w:pPr>
        <w:bidi/>
        <w:rPr>
          <w:sz w:val="32"/>
          <w:szCs w:val="32"/>
          <w:rtl/>
        </w:rPr>
      </w:pPr>
      <w:r w:rsidRPr="00C47122">
        <w:rPr>
          <w:rFonts w:hint="cs"/>
          <w:sz w:val="32"/>
          <w:szCs w:val="32"/>
          <w:rtl/>
        </w:rPr>
        <w:t xml:space="preserve">أ.م.د / فرج درويش </w:t>
      </w:r>
      <w:r w:rsidR="002E106A">
        <w:rPr>
          <w:rFonts w:hint="cs"/>
          <w:sz w:val="32"/>
          <w:szCs w:val="32"/>
          <w:rtl/>
        </w:rPr>
        <w:t xml:space="preserve">                   </w:t>
      </w:r>
      <w:r w:rsidRPr="00C47122">
        <w:rPr>
          <w:rFonts w:hint="cs"/>
          <w:sz w:val="32"/>
          <w:szCs w:val="32"/>
          <w:rtl/>
        </w:rPr>
        <w:t>القائم بعمل عميد الكلية</w:t>
      </w:r>
    </w:p>
    <w:p w:rsidR="0001318A" w:rsidRPr="00C47122" w:rsidRDefault="0001318A" w:rsidP="00C47122">
      <w:pPr>
        <w:bidi/>
        <w:rPr>
          <w:sz w:val="32"/>
          <w:szCs w:val="32"/>
          <w:rtl/>
        </w:rPr>
      </w:pPr>
      <w:r w:rsidRPr="00C47122">
        <w:rPr>
          <w:rFonts w:hint="cs"/>
          <w:sz w:val="32"/>
          <w:szCs w:val="32"/>
          <w:rtl/>
        </w:rPr>
        <w:t xml:space="preserve">أ.م.د/ خالد مسعد </w:t>
      </w:r>
      <w:r w:rsidR="002E106A">
        <w:rPr>
          <w:rFonts w:hint="cs"/>
          <w:sz w:val="32"/>
          <w:szCs w:val="32"/>
          <w:rtl/>
        </w:rPr>
        <w:t xml:space="preserve">                     </w:t>
      </w:r>
      <w:r w:rsidRPr="00C47122">
        <w:rPr>
          <w:rFonts w:hint="cs"/>
          <w:sz w:val="32"/>
          <w:szCs w:val="32"/>
          <w:rtl/>
        </w:rPr>
        <w:t xml:space="preserve">القائم بعمل رئيس قسم الصحافة </w:t>
      </w:r>
    </w:p>
    <w:p w:rsidR="00C47122" w:rsidRPr="00C47122" w:rsidRDefault="00C47122" w:rsidP="00C47122">
      <w:pPr>
        <w:bidi/>
        <w:rPr>
          <w:sz w:val="32"/>
          <w:szCs w:val="32"/>
          <w:rtl/>
        </w:rPr>
      </w:pPr>
      <w:r w:rsidRPr="00C47122">
        <w:rPr>
          <w:rFonts w:hint="cs"/>
          <w:sz w:val="32"/>
          <w:szCs w:val="32"/>
          <w:rtl/>
        </w:rPr>
        <w:t xml:space="preserve">د/ محمود سلمي </w:t>
      </w:r>
      <w:r w:rsidR="002E106A">
        <w:rPr>
          <w:rFonts w:hint="cs"/>
          <w:sz w:val="32"/>
          <w:szCs w:val="32"/>
          <w:rtl/>
        </w:rPr>
        <w:t xml:space="preserve">                       </w:t>
      </w:r>
      <w:r w:rsidRPr="00C47122">
        <w:rPr>
          <w:rFonts w:hint="cs"/>
          <w:sz w:val="32"/>
          <w:szCs w:val="32"/>
          <w:rtl/>
        </w:rPr>
        <w:t>مدرس بقسم الإذاعة والتليفزيون</w:t>
      </w:r>
    </w:p>
    <w:p w:rsidR="0001318A" w:rsidRPr="00C47122" w:rsidRDefault="0001318A" w:rsidP="00C47122">
      <w:pPr>
        <w:bidi/>
        <w:rPr>
          <w:sz w:val="32"/>
          <w:szCs w:val="32"/>
          <w:rtl/>
        </w:rPr>
      </w:pPr>
      <w:r w:rsidRPr="00C47122">
        <w:rPr>
          <w:rFonts w:hint="cs"/>
          <w:sz w:val="32"/>
          <w:szCs w:val="32"/>
          <w:rtl/>
        </w:rPr>
        <w:t xml:space="preserve">د/ مها مصطفي </w:t>
      </w:r>
      <w:r w:rsidR="002E106A">
        <w:rPr>
          <w:rFonts w:hint="cs"/>
          <w:sz w:val="32"/>
          <w:szCs w:val="32"/>
          <w:rtl/>
        </w:rPr>
        <w:t xml:space="preserve">            </w:t>
      </w:r>
      <w:r w:rsidR="00531983">
        <w:rPr>
          <w:rFonts w:hint="cs"/>
          <w:sz w:val="32"/>
          <w:szCs w:val="32"/>
          <w:rtl/>
        </w:rPr>
        <w:t xml:space="preserve">      </w:t>
      </w:r>
      <w:r w:rsidR="002E106A">
        <w:rPr>
          <w:rFonts w:hint="cs"/>
          <w:sz w:val="32"/>
          <w:szCs w:val="32"/>
          <w:rtl/>
        </w:rPr>
        <w:t xml:space="preserve">     </w:t>
      </w:r>
      <w:r w:rsidRPr="00C47122">
        <w:rPr>
          <w:rFonts w:hint="cs"/>
          <w:sz w:val="32"/>
          <w:szCs w:val="32"/>
          <w:rtl/>
        </w:rPr>
        <w:t>مدرس بقسم الصحافة المطبوعة والإلكترونية</w:t>
      </w:r>
    </w:p>
    <w:p w:rsidR="0001318A" w:rsidRDefault="0001318A" w:rsidP="00C47122">
      <w:pPr>
        <w:bidi/>
        <w:rPr>
          <w:sz w:val="32"/>
          <w:szCs w:val="32"/>
          <w:rtl/>
        </w:rPr>
      </w:pPr>
      <w:r w:rsidRPr="00C47122">
        <w:rPr>
          <w:rFonts w:hint="cs"/>
          <w:sz w:val="32"/>
          <w:szCs w:val="32"/>
          <w:rtl/>
        </w:rPr>
        <w:t xml:space="preserve">  أ/ روان عسكر </w:t>
      </w:r>
      <w:r w:rsidR="002E106A">
        <w:rPr>
          <w:rFonts w:hint="cs"/>
          <w:sz w:val="32"/>
          <w:szCs w:val="32"/>
          <w:rtl/>
        </w:rPr>
        <w:t xml:space="preserve">                </w:t>
      </w:r>
      <w:r w:rsidR="00531983">
        <w:rPr>
          <w:rFonts w:hint="cs"/>
          <w:sz w:val="32"/>
          <w:szCs w:val="32"/>
          <w:rtl/>
        </w:rPr>
        <w:t xml:space="preserve">  </w:t>
      </w:r>
      <w:r w:rsidR="002E106A">
        <w:rPr>
          <w:rFonts w:hint="cs"/>
          <w:sz w:val="32"/>
          <w:szCs w:val="32"/>
          <w:rtl/>
        </w:rPr>
        <w:t xml:space="preserve">     </w:t>
      </w:r>
      <w:r w:rsidRPr="00C47122">
        <w:rPr>
          <w:rFonts w:hint="cs"/>
          <w:sz w:val="32"/>
          <w:szCs w:val="32"/>
          <w:rtl/>
        </w:rPr>
        <w:t>معيده بقسم الإذاعة والتليفزيون</w:t>
      </w:r>
    </w:p>
    <w:p w:rsidR="00CC2066" w:rsidRPr="00C47122" w:rsidRDefault="00105C12" w:rsidP="0053198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أ/ ميرنا </w:t>
      </w:r>
      <w:r w:rsidR="00531983">
        <w:rPr>
          <w:rFonts w:hint="cs"/>
          <w:sz w:val="32"/>
          <w:szCs w:val="32"/>
          <w:rtl/>
        </w:rPr>
        <w:t>عبد الوهاب</w:t>
      </w:r>
      <w:r w:rsidR="002E106A">
        <w:rPr>
          <w:rFonts w:hint="cs"/>
          <w:sz w:val="32"/>
          <w:szCs w:val="32"/>
          <w:rtl/>
        </w:rPr>
        <w:t xml:space="preserve">                       </w:t>
      </w:r>
      <w:r>
        <w:rPr>
          <w:rFonts w:hint="cs"/>
          <w:sz w:val="32"/>
          <w:szCs w:val="32"/>
          <w:rtl/>
        </w:rPr>
        <w:t>معيده بقسم الإذاعة والتليفزيون</w:t>
      </w:r>
    </w:p>
    <w:p w:rsidR="0001318A" w:rsidRDefault="0001318A" w:rsidP="0001318A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92" w:line="240" w:lineRule="atLeast"/>
        <w:ind w:left="-446" w:right="562" w:firstLine="792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rtl/>
          <w:lang w:bidi="ar-EG"/>
        </w:rPr>
      </w:pPr>
    </w:p>
    <w:p w:rsidR="00105C12" w:rsidRDefault="00105C12" w:rsidP="003239F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92" w:line="240" w:lineRule="atLeast"/>
        <w:ind w:left="-446" w:right="562" w:firstLine="792"/>
        <w:rPr>
          <w:noProof/>
        </w:rPr>
      </w:pPr>
    </w:p>
    <w:p w:rsidR="00467059" w:rsidRPr="006A2A05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D5733B" w:rsidRPr="00D5733B" w:rsidRDefault="00D5733B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BF3D9F" w:rsidRPr="00D5733B" w:rsidRDefault="00BF3D9F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rtl/>
        </w:rPr>
      </w:pPr>
      <w:r w:rsidRPr="00D5733B">
        <w:rPr>
          <w:rFonts w:ascii="Simplified Arabic" w:eastAsia="Times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المقدمة :</w:t>
      </w:r>
    </w:p>
    <w:p w:rsidR="00BF3D9F" w:rsidRPr="00D5733B" w:rsidRDefault="00BF3D9F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الميثاق </w:t>
      </w:r>
      <w:r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</w:t>
      </w:r>
      <w:r w:rsidR="00531983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لأ</w:t>
      </w:r>
      <w:r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خلاقي 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هو مجموعة من القيم والمبادئ العليا التي تقوم بتنظيم ا</w:t>
      </w:r>
      <w:r w:rsidR="00531983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لعلاقة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بين  أعضاء هيئة التدريس ويحدد الواجبات </w:t>
      </w:r>
      <w:r w:rsidR="003239FD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الأخلاقية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لهم نحو مهنتهم وط</w:t>
      </w:r>
      <w:r w:rsidR="003239FD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لاب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هم ومجتمعهم  داخل وخارج الجامعة</w:t>
      </w:r>
      <w:r w:rsidR="003239FD"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، وذلك من خ</w:t>
      </w:r>
      <w:r w:rsidR="003239FD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لال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مجموعة المعايير التي تصف السلوك المتوقع  من أعضاء هيئة التدريس لضبط العملية التعليمية التي يقوم بها أعضاء هيئة التدريس </w:t>
      </w:r>
      <w:r w:rsidR="003239FD"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ولوضع حدودا واضحة لما هو مقبو</w:t>
      </w:r>
      <w:r w:rsidR="00531983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أو مرفو</w:t>
      </w:r>
      <w:r w:rsidR="003239FD"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ضا أو مسموحا أو ممنوعا في إطار </w:t>
      </w:r>
      <w:r w:rsidR="003239FD" w:rsidRPr="00D5733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العلاقة 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المهنية وإطار العمل داخل الجامعة</w:t>
      </w:r>
      <w:r w:rsidRPr="00D5733B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. </w:t>
      </w:r>
    </w:p>
    <w:p w:rsidR="002E106A" w:rsidRDefault="00BF3D9F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ويلزم الميثاق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 الأخلاقي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أعضاء هيئة التدريس إحترام القواعد والنظم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الأخلاقية 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المهنية  والمشاركة </w:t>
      </w:r>
      <w:r w:rsidR="003239FD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الإيجابية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لتحقيق</w:t>
      </w:r>
      <w:r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أهداف الكلية ورسالتها التربوية</w:t>
      </w:r>
      <w:r w:rsidR="003239FD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، إضافة إلي تنفيذالمهام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المسندة إليهم وإنجازها في الوقت المحدد لها وال</w:t>
      </w:r>
      <w:r w:rsidR="003239FD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تعاون والعمل بروح الفريق الواحد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داخل الكلية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</w:rPr>
        <w:t>.</w:t>
      </w: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Pr="00A511B4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92" w:line="240" w:lineRule="atLeast"/>
        <w:ind w:right="562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rtl/>
        </w:rPr>
      </w:pPr>
    </w:p>
    <w:p w:rsidR="00467059" w:rsidRPr="00A511B4" w:rsidRDefault="00467059" w:rsidP="00467059">
      <w:pPr>
        <w:bidi/>
        <w:jc w:val="center"/>
        <w:rPr>
          <w:b/>
          <w:bCs/>
          <w:sz w:val="32"/>
          <w:szCs w:val="32"/>
          <w:rtl/>
        </w:rPr>
      </w:pPr>
      <w:r w:rsidRPr="00A511B4">
        <w:rPr>
          <w:rFonts w:hint="cs"/>
          <w:b/>
          <w:bCs/>
          <w:sz w:val="32"/>
          <w:szCs w:val="32"/>
          <w:rtl/>
        </w:rPr>
        <w:t xml:space="preserve">الفهرس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6570"/>
        <w:gridCol w:w="1707"/>
      </w:tblGrid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70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المحتوى</w:t>
            </w:r>
          </w:p>
        </w:tc>
        <w:tc>
          <w:tcPr>
            <w:tcW w:w="1707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المقدمة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أخلاقيات المهنة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أهمية الميثاق الأخلاقي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A511B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</w:t>
            </w: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ولاً: أخلاقيات الإعلامي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ثانيا: أخلاقيات عضو هيئة التدريس في العملية التعليمي</w:t>
            </w:r>
            <w:r w:rsidRPr="00D5733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ثالثا: أخلاقيات عضو هيئة التدريس تجاه طلابه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70" w:type="dxa"/>
          </w:tcPr>
          <w:p w:rsidR="00A511B4" w:rsidRPr="00A511B4" w:rsidRDefault="00A511B4" w:rsidP="00A511B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رابعاً: أخلاقيات عضو هيئة الت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دريس فى تنمية المجتمع المحيط به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511B4" w:rsidTr="00A511B4">
        <w:tc>
          <w:tcPr>
            <w:tcW w:w="893" w:type="dxa"/>
          </w:tcPr>
          <w:p w:rsidR="00A511B4" w:rsidRPr="00A511B4" w:rsidRDefault="00A511B4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11B4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70" w:type="dxa"/>
          </w:tcPr>
          <w:p w:rsidR="00A511B4" w:rsidRPr="00D5733B" w:rsidRDefault="00A511B4" w:rsidP="00A511B4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5733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خامساً: أخلاقيات عضو هيئة التدريس فى البحث العلمى والإشراف على الرسائل العلمية</w:t>
            </w:r>
            <w:r w:rsidRPr="00D5733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707" w:type="dxa"/>
          </w:tcPr>
          <w:p w:rsidR="00A511B4" w:rsidRPr="003C7CBF" w:rsidRDefault="003C7CBF" w:rsidP="0046705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11-12</w:t>
            </w:r>
          </w:p>
        </w:tc>
      </w:tr>
    </w:tbl>
    <w:p w:rsidR="00467059" w:rsidRPr="00D5733B" w:rsidRDefault="00467059" w:rsidP="00467059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467059" w:rsidRPr="006A2A05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44" w:line="240" w:lineRule="auto"/>
        <w:ind w:left="345" w:right="555"/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</w:rPr>
      </w:pPr>
    </w:p>
    <w:p w:rsidR="00467059" w:rsidRP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3239FD" w:rsidRPr="002E106A" w:rsidRDefault="003239FD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592" w:line="240" w:lineRule="atLeast"/>
        <w:ind w:left="-446" w:right="555" w:firstLine="792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3239FD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rtl/>
        </w:rPr>
        <w:t>أخلاقيات</w:t>
      </w:r>
      <w:r w:rsidRPr="003239FD">
        <w:rPr>
          <w:rFonts w:ascii="Simplified Arabic" w:eastAsia="Times" w:hAnsi="Simplified Arabic" w:cs="Simplified Arabic"/>
          <w:bCs/>
          <w:color w:val="000000"/>
          <w:sz w:val="28"/>
          <w:szCs w:val="28"/>
          <w:rtl/>
        </w:rPr>
        <w:t xml:space="preserve"> المهنة</w:t>
      </w:r>
      <w:r w:rsidRPr="003239FD">
        <w:rPr>
          <w:rFonts w:ascii="Simplified Arabic" w:eastAsia="Times" w:hAnsi="Simplified Arabic" w:cs="Simplified Arabic"/>
          <w:bCs/>
          <w:color w:val="000000"/>
          <w:sz w:val="28"/>
          <w:szCs w:val="28"/>
        </w:rPr>
        <w:t xml:space="preserve"> </w:t>
      </w:r>
      <w:r w:rsidRPr="003239FD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rtl/>
        </w:rPr>
        <w:t>:</w:t>
      </w:r>
    </w:p>
    <w:p w:rsidR="003239FD" w:rsidRPr="00CC2066" w:rsidRDefault="003239FD" w:rsidP="00531983">
      <w:pPr>
        <w:bidi/>
        <w:spacing w:line="240" w:lineRule="atLeast"/>
        <w:jc w:val="both"/>
        <w:rPr>
          <w:rFonts w:ascii="Simplified Arabic" w:hAnsi="Simplified Arabic" w:cs="Simplified Arabic"/>
          <w:sz w:val="28"/>
          <w:szCs w:val="28"/>
        </w:rPr>
      </w:pPr>
      <w:r w:rsidRPr="007757B7">
        <w:rPr>
          <w:b/>
        </w:rPr>
        <w:t xml:space="preserve"> 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>إن أخلاقيات المهنة عبارة عن توجيهات منشأها القيم والمبادئ ُتعنى  بالتصرف اللائق أثناء ممارسة الأنشطة المهنية، وهى مجموعة من القوانين والتشريعات التي تنظم عمل الممارسين للمهنة</w:t>
      </w:r>
      <w:r w:rsidRPr="00CC2066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وغالباً ما يترتب على إنتهاكها عقوبات. ومن هنا فأخلاقيات المهنة تشير إلى ما ينبغي 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لعضو هيئة التدريس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فعله، بينما أنظمة المهنة تشير إلى ما يجب عليه فعله</w:t>
      </w:r>
      <w:r w:rsidRPr="00CC2066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3239FD" w:rsidRDefault="003239FD" w:rsidP="00531983">
      <w:pPr>
        <w:bidi/>
        <w:jc w:val="both"/>
        <w:rPr>
          <w:rtl/>
        </w:rPr>
      </w:pPr>
      <w:r w:rsidRPr="00CC2066">
        <w:rPr>
          <w:rFonts w:ascii="Simplified Arabic" w:hAnsi="Simplified Arabic" w:cs="Simplified Arabic"/>
          <w:sz w:val="28"/>
          <w:szCs w:val="28"/>
        </w:rPr>
        <w:t xml:space="preserve"> </w:t>
      </w:r>
      <w:r w:rsidR="00531983">
        <w:rPr>
          <w:rFonts w:ascii="Simplified Arabic" w:hAnsi="Simplified Arabic" w:cs="Simplified Arabic"/>
          <w:sz w:val="28"/>
          <w:szCs w:val="28"/>
          <w:rtl/>
        </w:rPr>
        <w:t>فأخ</w:t>
      </w:r>
      <w:r w:rsidR="00531983">
        <w:rPr>
          <w:rFonts w:ascii="Simplified Arabic" w:hAnsi="Simplified Arabic" w:cs="Simplified Arabic" w:hint="cs"/>
          <w:sz w:val="28"/>
          <w:szCs w:val="28"/>
          <w:rtl/>
        </w:rPr>
        <w:t>لاق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وآداب المهنة موضوع له مذاق خاص؛ فهو 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يتعلق بالجوانب الفنية في العمل وإنما يتعلق 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بأساس أخلاقي لهذا العمل ويهدف هذا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الميثاق إلى أن يحدد كل عضو هيئة تدريس السمات 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الأساسية التي يتبعها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لتطبيق الميثاق 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الأخلاقي،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وأن يحترم ال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حقوق والخصوصية والكرامة والثقة والإعتبار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للمجتمع التعليمي والبحثي الذي ينتمي إليه تدريس السمات 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الأساسية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التي يتبعها لتطبيق الميثاق م</w:t>
      </w:r>
      <w:r w:rsidR="00625DFC" w:rsidRPr="00CC2066">
        <w:rPr>
          <w:rFonts w:ascii="Simplified Arabic" w:hAnsi="Simplified Arabic" w:cs="Simplified Arabic"/>
          <w:sz w:val="28"/>
          <w:szCs w:val="28"/>
          <w:rtl/>
        </w:rPr>
        <w:t>ن أجل أمن ورفاهية المجتمع وضمان</w:t>
      </w:r>
      <w:r w:rsidRPr="00CC2066">
        <w:rPr>
          <w:rFonts w:ascii="Simplified Arabic" w:hAnsi="Simplified Arabic" w:cs="Simplified Arabic"/>
          <w:sz w:val="28"/>
          <w:szCs w:val="28"/>
          <w:rtl/>
        </w:rPr>
        <w:t xml:space="preserve"> النتائج بطريقة تتفق مع المعايير الموضوعية</w:t>
      </w:r>
      <w:r w:rsidRPr="00CC2066">
        <w:rPr>
          <w:rFonts w:ascii="Simplified Arabic" w:hAnsi="Simplified Arabic" w:cs="Simplified Arabic"/>
          <w:sz w:val="28"/>
          <w:szCs w:val="28"/>
        </w:rPr>
        <w:t xml:space="preserve"> </w:t>
      </w:r>
      <w:r w:rsidRPr="007757B7">
        <w:t>.</w:t>
      </w:r>
    </w:p>
    <w:p w:rsidR="00D5733B" w:rsidRDefault="00D5733B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Theme="majorHAnsi" w:eastAsiaTheme="majorEastAsia" w:hAnsiTheme="majorHAnsi" w:cs="GE SS Two Bold"/>
          <w:b/>
          <w:bCs/>
          <w:noProof/>
          <w:color w:val="2E74B5" w:themeColor="accent1" w:themeShade="BF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Theme="majorHAnsi" w:eastAsiaTheme="majorEastAsia" w:hAnsiTheme="majorHAnsi" w:cs="GE SS Two Bold"/>
          <w:b/>
          <w:bCs/>
          <w:noProof/>
          <w:color w:val="2E74B5" w:themeColor="accent1" w:themeShade="BF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Theme="majorHAnsi" w:eastAsiaTheme="majorEastAsia" w:hAnsiTheme="majorHAnsi" w:cs="GE SS Two Bold"/>
          <w:b/>
          <w:bCs/>
          <w:noProof/>
          <w:color w:val="2E74B5" w:themeColor="accent1" w:themeShade="BF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Theme="majorHAnsi" w:eastAsiaTheme="majorEastAsia" w:hAnsiTheme="majorHAnsi" w:cs="GE SS Two Bold"/>
          <w:b/>
          <w:bCs/>
          <w:noProof/>
          <w:color w:val="2E74B5" w:themeColor="accent1" w:themeShade="BF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Theme="majorHAnsi" w:eastAsiaTheme="majorEastAsia" w:hAnsiTheme="majorHAnsi" w:cs="GE SS Two Bold"/>
          <w:b/>
          <w:bCs/>
          <w:noProof/>
          <w:color w:val="2E74B5" w:themeColor="accent1" w:themeShade="BF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Theme="majorHAnsi" w:eastAsiaTheme="majorEastAsia" w:hAnsiTheme="majorHAnsi" w:cs="GE SS Two Bold"/>
          <w:b/>
          <w:bCs/>
          <w:noProof/>
          <w:color w:val="2E74B5" w:themeColor="accent1" w:themeShade="BF"/>
          <w:sz w:val="28"/>
          <w:szCs w:val="28"/>
        </w:rPr>
      </w:pPr>
    </w:p>
    <w:p w:rsidR="00467059" w:rsidRDefault="00467059" w:rsidP="0046705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625DFC" w:rsidRPr="00D5733B" w:rsidRDefault="00625DFC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06" w:line="345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837F79"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  <w:rtl/>
        </w:rPr>
        <w:t xml:space="preserve">أهمية الميثاق </w:t>
      </w:r>
      <w:r w:rsidRPr="00837F79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u w:val="single"/>
          <w:rtl/>
        </w:rPr>
        <w:t>الأخلاقي:</w:t>
      </w:r>
    </w:p>
    <w:p w:rsidR="00625DFC" w:rsidRDefault="00625DFC" w:rsidP="0053198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246" w:line="317" w:lineRule="auto"/>
        <w:ind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يسهم </w:t>
      </w:r>
      <w:r w:rsidRPr="00625DFC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في تحسين المجتمع بصفة عامة</w:t>
      </w:r>
      <w:r w:rsidR="00E04B4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، حيث تقل الممارسات غير العادلة</w:t>
      </w:r>
      <w:r w:rsidR="00E04B4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.</w:t>
      </w:r>
    </w:p>
    <w:p w:rsidR="00837F79" w:rsidRDefault="00625DFC" w:rsidP="0053198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246" w:line="317" w:lineRule="auto"/>
        <w:ind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625DFC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يتمتع </w:t>
      </w:r>
      <w:r w:rsidR="00837F79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جميع </w:t>
      </w:r>
      <w:r w:rsidR="00E04B4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العاملين</w:t>
      </w:r>
      <w:r w:rsidRPr="00625DFC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</w:t>
      </w:r>
      <w:r w:rsidR="00837F79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بالكلية </w:t>
      </w:r>
      <w:r w:rsidRPr="00625DFC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بتكافؤ الفرص حيث </w:t>
      </w:r>
      <w:r w:rsidR="00837F79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تسند الأعمال للأكثر كفاءة علماً وخلقاً.</w:t>
      </w:r>
    </w:p>
    <w:p w:rsidR="00625DFC" w:rsidRPr="00625DFC" w:rsidRDefault="00625DFC" w:rsidP="0053198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246" w:line="317" w:lineRule="auto"/>
        <w:ind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625DFC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يزيد ثقة الفرد بنفسه وثقته بالمؤسسة التابع لها وكذلك المجتمع المحيط به</w:t>
      </w:r>
      <w:r w:rsidR="00837F79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.</w:t>
      </w:r>
    </w:p>
    <w:p w:rsidR="00625DFC" w:rsidRPr="007757B7" w:rsidRDefault="00E04B42" w:rsidP="0053198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39" w:line="344" w:lineRule="auto"/>
        <w:ind w:left="345"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والأخلاقيات</w:t>
      </w:r>
      <w:r w:rsidR="00625DFC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التي </w:t>
      </w:r>
      <w:r w:rsidR="00531983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لابد</w:t>
      </w:r>
      <w:r w:rsidR="00625DFC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أن يتسم بها عضو هيئه التدريس كثيرة ومتنوعة  فهي تجمع بين واجباته تجاه</w:t>
      </w:r>
      <w:r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تنمية قدراته الذاتية للوصول لأداء </w:t>
      </w:r>
      <w:r w:rsidR="00531983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متميز في</w:t>
      </w:r>
      <w:r w:rsidR="00625DFC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التدريس وال</w:t>
      </w:r>
      <w:r w:rsidR="00531983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ذي ينعكس علي واجباته تجاه ط</w:t>
      </w:r>
      <w:r w:rsidR="00531983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لابه، </w:t>
      </w:r>
      <w:r w:rsidR="00531983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وكذلك هناك واجبات خاصة بالزم</w:t>
      </w:r>
      <w:r w:rsidR="00531983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لاء</w:t>
      </w:r>
      <w:r w:rsidR="00625DFC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العاملين في مجال تخصصه . ومن ناحي</w:t>
      </w:r>
      <w:r w:rsidR="00531983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ة أخري فعليه واجب أساسي و</w:t>
      </w:r>
      <w:r w:rsidR="00625DFC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إنساني تجاه خدمة وتنمية مجتمعه</w:t>
      </w:r>
      <w:r w:rsidR="00625DFC" w:rsidRPr="007757B7">
        <w:rPr>
          <w:rFonts w:ascii="Simplified Arabic" w:eastAsia="Times" w:hAnsi="Simplified Arabic" w:cs="Simplified Arabic"/>
          <w:color w:val="000000"/>
          <w:sz w:val="28"/>
          <w:szCs w:val="28"/>
        </w:rPr>
        <w:t>.</w:t>
      </w:r>
    </w:p>
    <w:p w:rsidR="00837F79" w:rsidRDefault="00837F79" w:rsidP="0053198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39" w:line="344" w:lineRule="auto"/>
        <w:ind w:left="345" w:right="555"/>
        <w:jc w:val="both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والأخلاقيات التى يجب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أن يتسم بها عضو هيئه التدريس كثيرة ومتنوعة  فهي تجمع بين واجباته تجاه تنمية قدراته الذاتية للوصول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لأداء متميز </w:t>
      </w:r>
      <w:r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في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التدريس والذي ينعكس علي واجباته تجاه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طلابه،</w:t>
      </w:r>
      <w:r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وكذلك هناك واجبات خاصة بالزم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لاء</w:t>
      </w:r>
      <w:r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العاملين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معه فى الكلية،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تجاه خدمة وتنمية مجتمعه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</w:rPr>
        <w:t>.</w:t>
      </w:r>
    </w:p>
    <w:p w:rsidR="00837F79" w:rsidRDefault="00837F79" w:rsidP="00837F7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39" w:line="34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D5733B" w:rsidRDefault="00D5733B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439" w:line="34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837F7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44" w:line="240" w:lineRule="auto"/>
        <w:ind w:left="345" w:right="555"/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  <w:rtl/>
        </w:rPr>
      </w:pPr>
    </w:p>
    <w:p w:rsidR="00837F79" w:rsidRPr="00212B72" w:rsidRDefault="00837F79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44" w:line="240" w:lineRule="auto"/>
        <w:ind w:left="345" w:right="555"/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</w:rPr>
      </w:pPr>
      <w:r w:rsidRPr="00212B72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u w:val="single"/>
          <w:rtl/>
        </w:rPr>
        <w:t>أولاً: أخلاقيات الإعلامي:</w:t>
      </w:r>
    </w:p>
    <w:p w:rsidR="00837F79" w:rsidRPr="007757B7" w:rsidRDefault="00837F79" w:rsidP="00E04B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244" w:line="263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-ي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جب أن يكون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الإعلامي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شخصا </w:t>
      </w:r>
      <w:r w:rsidR="00E04B4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مؤهلا</w:t>
      </w:r>
      <w:r w:rsidR="00E04B4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، نال شهادة جامعية تجيز له</w:t>
      </w:r>
      <w:r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ممارسة </w:t>
      </w:r>
      <w:r w:rsidR="00E04B4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المهنة.</w:t>
      </w:r>
    </w:p>
    <w:p w:rsidR="00837F79" w:rsidRPr="007757B7" w:rsidRDefault="00837F79" w:rsidP="00837F7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7757B7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 </w:t>
      </w:r>
    </w:p>
    <w:p w:rsidR="00837F79" w:rsidRPr="005D23BA" w:rsidRDefault="005D23BA" w:rsidP="0053198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 xml:space="preserve">علي الإعلامي </w:t>
      </w:r>
      <w:r w:rsidR="002E106A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أن يحترم تخصصه</w:t>
      </w:r>
      <w:r w:rsidR="002E106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،</w:t>
      </w:r>
      <w:r w:rsidR="00837F79" w:rsidRPr="005D23BA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كما يجب أن يلم إلماما م</w:t>
      </w:r>
      <w:r w:rsidR="002E106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عقولاً</w:t>
      </w:r>
      <w:r w:rsidR="002E106A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بالخطوط العامة والعريض</w:t>
      </w:r>
      <w:r w:rsidR="002E106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ة بأخلاقيات </w:t>
      </w:r>
      <w:r w:rsidR="00531983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</w:t>
      </w:r>
      <w:r w:rsidR="002E106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لإعلام وتشريعاته.</w:t>
      </w:r>
      <w:r w:rsidR="00837F79" w:rsidRPr="005D23BA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</w:t>
      </w:r>
    </w:p>
    <w:p w:rsidR="00837F79" w:rsidRPr="007757B7" w:rsidRDefault="002E106A" w:rsidP="00203A2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-</w:t>
      </w:r>
      <w:r w:rsidR="00837F79" w:rsidRPr="007757B7">
        <w:rPr>
          <w:rFonts w:ascii="Simplified Arabic" w:eastAsia="Courier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يجب أن يبتعد عن الشبهات،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بألا</w:t>
      </w:r>
      <w:r w:rsidR="00837F79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يشارك في أي نشاط </w:t>
      </w:r>
      <w:r w:rsidR="00203A2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="00203A2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يتفق مع شرف</w:t>
      </w:r>
      <w:r w:rsidR="00837F79" w:rsidRPr="007757B7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المهنة </w:t>
      </w:r>
      <w:r w:rsidR="00203A2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.</w:t>
      </w:r>
    </w:p>
    <w:p w:rsidR="00837F79" w:rsidRPr="007757B7" w:rsidRDefault="00203A2B" w:rsidP="0053198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5" w:line="263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- يج</w:t>
      </w:r>
      <w:r w:rsidR="00531983"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ب أن لا يسلك الإعلامي سلوكاً مخلاً</w:t>
      </w:r>
      <w:r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 xml:space="preserve"> بالشرف والأمانة، وأن ي</w:t>
      </w:r>
      <w:r w:rsidR="00B60A7B"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ب</w:t>
      </w:r>
      <w:r w:rsidR="00531983"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تعد عن كل عمل يخالف شرف المهنة</w:t>
      </w:r>
      <w:r w:rsidR="00B60A7B"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، وأن لا يستغل إمتيازات منصبه من أجل منافع شخصية.</w:t>
      </w:r>
      <w:r w:rsidR="00837F79" w:rsidRPr="007757B7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 </w:t>
      </w:r>
    </w:p>
    <w:p w:rsidR="00837F79" w:rsidRDefault="00B60A7B" w:rsidP="0053198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Courier" w:hAnsi="Simplified Arabic" w:cs="Simplified Arabic" w:hint="cs"/>
          <w:color w:val="000000"/>
          <w:sz w:val="28"/>
          <w:szCs w:val="28"/>
          <w:rtl/>
        </w:rPr>
        <w:t>-</w:t>
      </w:r>
      <w:r w:rsidR="00837F79" w:rsidRPr="007757B7">
        <w:rPr>
          <w:rFonts w:ascii="Simplified Arabic" w:eastAsia="Courier" w:hAnsi="Simplified Arabic" w:cs="Simplified Arabic"/>
          <w:color w:val="000000"/>
          <w:sz w:val="28"/>
          <w:szCs w:val="28"/>
        </w:rPr>
        <w:t xml:space="preserve">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لا يجوز للإعلامي </w:t>
      </w:r>
      <w:r w:rsidR="00531983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أ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ن ينشر معلومة تثير بلبلة الرأى العام</w:t>
      </w:r>
      <w:r w:rsidR="00837F79" w:rsidRPr="007757B7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. </w:t>
      </w: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D5733B" w:rsidRPr="007757B7" w:rsidRDefault="00D5733B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D5733B" w:rsidRPr="00D5733B" w:rsidRDefault="00B60A7B" w:rsidP="00D5733B">
      <w:pPr>
        <w:spacing w:line="240" w:lineRule="auto"/>
        <w:ind w:right="-10"/>
        <w:jc w:val="right"/>
        <w:rPr>
          <w:rFonts w:ascii="Times New Roman" w:eastAsia="Times" w:hAnsi="Times New Roman" w:cs="Times New Roman"/>
          <w:bCs/>
          <w:color w:val="000000"/>
          <w:sz w:val="28"/>
          <w:szCs w:val="28"/>
          <w:u w:val="single"/>
        </w:rPr>
      </w:pPr>
      <w:r w:rsidRPr="00B60A7B">
        <w:rPr>
          <w:rFonts w:eastAsia="Times New Roman"/>
          <w:b/>
          <w:bCs/>
          <w:color w:val="000000"/>
          <w:sz w:val="24"/>
          <w:szCs w:val="24"/>
        </w:rPr>
        <w:lastRenderedPageBreak/>
        <w:t>  </w:t>
      </w:r>
      <w:r w:rsidRPr="006A2A05"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  <w:rtl/>
        </w:rPr>
        <w:t>ثانيا: أ</w:t>
      </w:r>
      <w:r w:rsidRPr="006A2A05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u w:val="single"/>
          <w:rtl/>
        </w:rPr>
        <w:t>خلاقيات</w:t>
      </w:r>
      <w:r w:rsidRPr="006A2A05"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  <w:rtl/>
        </w:rPr>
        <w:t xml:space="preserve"> عضو هيئة التدريس في العملية التعليمية</w:t>
      </w:r>
      <w:r w:rsidRPr="006A2A05"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</w:rPr>
        <w:t xml:space="preserve">  </w:t>
      </w:r>
    </w:p>
    <w:p w:rsidR="002E7DAB" w:rsidRDefault="00B60A7B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2E7DA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التحلي </w:t>
      </w:r>
      <w:r w:rsidR="002E7DAB" w:rsidRPr="002E7DA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بالأخلاق</w:t>
      </w:r>
      <w:r w:rsidR="002E7DAB" w:rsidRPr="002E7DA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والقيم والعمل بأمانة وإخ</w:t>
      </w:r>
      <w:r w:rsidR="002E7DAB" w:rsidRPr="002E7DA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لاص</w:t>
      </w:r>
      <w:r w:rsidRPr="002E7DA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حرصاً</w:t>
      </w:r>
      <w:r w:rsidRPr="002E7DAB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</w:t>
      </w:r>
      <w:r w:rsidR="002E7DAB" w:rsidRPr="002E7DA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علي النمو المعرفي والخلقي لط</w:t>
      </w:r>
      <w:r w:rsidR="002E7DAB" w:rsidRPr="002E7DAB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لابه.</w:t>
      </w:r>
      <w:r w:rsidRPr="002E7DAB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</w:t>
      </w:r>
    </w:p>
    <w:p w:rsidR="00B60A7B" w:rsidRPr="00B60A7B" w:rsidRDefault="002E7DAB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الالتزام</w:t>
      </w:r>
      <w:r w:rsidR="00B60A7B" w:rsidRPr="00B60A7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بالموضوعية والحيادية والشفافية 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أثناء تقييم الطلاب.</w:t>
      </w:r>
    </w:p>
    <w:p w:rsidR="002E7DAB" w:rsidRPr="00D108EA" w:rsidRDefault="00D108EA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-  </w:t>
      </w:r>
      <w:r w:rsidR="002E7DAB" w:rsidRPr="00D108E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الجمع بين الحزم والمرونة في التعامل مع الطلاب، واثناء اتخاذ القرارات التى تتعلق بالطلبة.</w:t>
      </w:r>
    </w:p>
    <w:p w:rsidR="00B60A7B" w:rsidRPr="00B60A7B" w:rsidRDefault="002E7DAB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 التحضير الجيد لمادته العلمية والاعتماد على مصادر ومراجع حديثة تخدم مادته العلمية.</w:t>
      </w:r>
    </w:p>
    <w:p w:rsidR="00D108EA" w:rsidRPr="00212B72" w:rsidRDefault="00212B72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</w:t>
      </w:r>
      <w:r w:rsidR="002E7DAB" w:rsidRPr="00D108E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الإلتزام</w:t>
      </w:r>
      <w:r w:rsidR="002E7DAB" w:rsidRPr="00D108EA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بموضوع المحاضرة</w:t>
      </w:r>
      <w:r w:rsidR="00B60A7B" w:rsidRPr="00D108EA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</w:t>
      </w:r>
      <w:r w:rsidR="00D108E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.</w:t>
      </w:r>
    </w:p>
    <w:p w:rsidR="00D108EA" w:rsidRPr="00212B72" w:rsidRDefault="00212B72" w:rsidP="00083F8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</w:t>
      </w:r>
      <w:r w:rsidR="00083F85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بث قيم التقدم وإ</w:t>
      </w:r>
      <w:r w:rsidR="004C4EF4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تقان  العمل والحوار البناء و</w:t>
      </w:r>
      <w:r w:rsidR="00083F85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إ</w:t>
      </w:r>
      <w:r w:rsidR="004C4EF4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تباع المنهج العلمي السليم، وكذلك غرس مقومات الالتزام بالسلوك الأخلاقي المهني لدى الطلاب ليكونوا واجهه مشرفة للكلية.</w:t>
      </w:r>
    </w:p>
    <w:p w:rsidR="004C4EF4" w:rsidRPr="00212B72" w:rsidRDefault="00212B72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</w:t>
      </w:r>
      <w:r w:rsidR="004C4EF4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يجب أن يكون أخلاق ومؤهلاته قدوة لطلابه على المستويين الأكاديمى والإنساني.</w:t>
      </w:r>
    </w:p>
    <w:p w:rsidR="004C4EF4" w:rsidRPr="00212B72" w:rsidRDefault="00212B72" w:rsidP="00531983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</w:t>
      </w:r>
      <w:r w:rsidR="004C4EF4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إتاحة </w:t>
      </w:r>
      <w:r w:rsidR="00083F85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مناخ </w:t>
      </w:r>
      <w:r w:rsidR="004C4EF4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التنافس وتكافؤ الفرص للطلاب لتحقيق </w:t>
      </w:r>
      <w:r w:rsidR="00531983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أ</w:t>
      </w:r>
      <w:r w:rsidR="004C4EF4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علي مستوى من الإنجاز تسمح به قدراتهم.</w:t>
      </w:r>
    </w:p>
    <w:p w:rsidR="00B60A7B" w:rsidRPr="00212B72" w:rsidRDefault="00212B72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</w:t>
      </w:r>
      <w:r w:rsidR="00B60A7B" w:rsidRPr="00B60A7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إجادة أساليب التدريس المتنوعة والسعي للبحث عن الجديد</w:t>
      </w:r>
      <w:r w:rsidR="00B60A7B" w:rsidRPr="00D108EA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 .</w:t>
      </w:r>
    </w:p>
    <w:p w:rsidR="004C4EF4" w:rsidRDefault="00531983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-</w:t>
      </w:r>
      <w:r w:rsidR="004C4EF4" w:rsidRPr="004C4EF4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استخدام</w:t>
      </w:r>
      <w:r w:rsidR="004C4EF4" w:rsidRPr="004C4EF4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</w:t>
      </w:r>
      <w:r w:rsidR="004C4EF4" w:rsidRPr="004C4EF4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وسائل</w:t>
      </w:r>
      <w:r w:rsidR="004C4EF4" w:rsidRPr="004C4EF4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تعليمية </w:t>
      </w:r>
      <w:r w:rsidR="004C4EF4" w:rsidRPr="004C4EF4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متعددة ومتنوعة وحديثة </w:t>
      </w:r>
      <w:r w:rsidR="004C4EF4" w:rsidRPr="004C4EF4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وحسن توظيفها</w:t>
      </w:r>
      <w:r w:rsidR="004C4EF4" w:rsidRPr="004C4EF4">
        <w:rPr>
          <w:rFonts w:ascii="Simplified Arabic" w:eastAsia="Times" w:hAnsi="Simplified Arabic" w:cs="Simplified Arabic"/>
          <w:color w:val="000000"/>
          <w:sz w:val="28"/>
          <w:szCs w:val="28"/>
        </w:rPr>
        <w:t>.</w:t>
      </w: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Pr="004C4EF4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B60A7B" w:rsidRPr="006A2A05" w:rsidRDefault="00212B72" w:rsidP="006A2A05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944" w:line="240" w:lineRule="auto"/>
        <w:ind w:left="345" w:right="555"/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</w:rPr>
      </w:pPr>
      <w:r w:rsidRPr="006A2A05"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  <w:rtl/>
        </w:rPr>
        <w:lastRenderedPageBreak/>
        <w:t>ثالثا: أخ</w:t>
      </w:r>
      <w:r w:rsidRPr="006A2A05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u w:val="single"/>
          <w:rtl/>
        </w:rPr>
        <w:t>لا</w:t>
      </w:r>
      <w:r w:rsidR="00B60A7B" w:rsidRPr="006A2A05">
        <w:rPr>
          <w:rFonts w:ascii="Simplified Arabic" w:eastAsia="Times" w:hAnsi="Simplified Arabic" w:cs="Simplified Arabic"/>
          <w:bCs/>
          <w:color w:val="000000"/>
          <w:sz w:val="28"/>
          <w:szCs w:val="28"/>
          <w:u w:val="single"/>
          <w:rtl/>
        </w:rPr>
        <w:t xml:space="preserve">قيات عضو هيئة التدريس تجاه </w:t>
      </w:r>
      <w:r w:rsidRPr="006A2A05">
        <w:rPr>
          <w:rFonts w:ascii="Simplified Arabic" w:eastAsia="Times" w:hAnsi="Simplified Arabic" w:cs="Simplified Arabic" w:hint="cs"/>
          <w:bCs/>
          <w:color w:val="000000"/>
          <w:sz w:val="28"/>
          <w:szCs w:val="28"/>
          <w:u w:val="single"/>
          <w:rtl/>
        </w:rPr>
        <w:t>طلابه:</w:t>
      </w:r>
    </w:p>
    <w:p w:rsidR="00B60A7B" w:rsidRPr="00B60A7B" w:rsidRDefault="00B60A7B" w:rsidP="00212B7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34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B60A7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عضو هيئة التد</w:t>
      </w:r>
      <w:r w:rsid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ريس نموذج وقدوة يبعث برسائل أخ</w:t>
      </w:r>
      <w:r w:rsid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B60A7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قية مؤثرة فى</w:t>
      </w:r>
      <w:r w:rsidRPr="00B60A7B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  </w:t>
      </w:r>
      <w:r w:rsidRPr="00B60A7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كل مايقوله ويفعله داخل الجامعة ومسئوليته </w:t>
      </w:r>
      <w:r w:rsid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ربما تكون أخطر من مسئوليته </w:t>
      </w:r>
      <w:r w:rsid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لتنمية</w:t>
      </w:r>
      <w:r w:rsidRPr="00B60A7B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</w:t>
      </w:r>
      <w:r w:rsid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قدراتهم المعرفية والمهنية، لذا ويجب عليه:</w:t>
      </w:r>
    </w:p>
    <w:p w:rsidR="00B60A7B" w:rsidRPr="00212B72" w:rsidRDefault="00212B72" w:rsidP="00212B7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احترام </w:t>
      </w:r>
      <w:r w:rsidR="00B60A7B"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رأي وعقلية الطالب وتشجيعه المستمر علي التفكير</w:t>
      </w:r>
      <w:r w:rsidR="00B60A7B"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  </w:t>
      </w:r>
      <w:r w:rsidR="00B60A7B"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المستقل</w:t>
      </w:r>
      <w:r w:rsidR="00B60A7B"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. </w:t>
      </w:r>
    </w:p>
    <w:p w:rsidR="00B60A7B" w:rsidRPr="00212B72" w:rsidRDefault="00B60A7B" w:rsidP="00212B7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تقبل ا</w:t>
      </w:r>
      <w:r w:rsid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لاعتراض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والمناقشة المفيدة وفق أصول الحوار البناء</w:t>
      </w:r>
      <w:r w:rsid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،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 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وتبعا </w:t>
      </w:r>
      <w:r w:rsid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لآداب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الحديث المتعارف عليها وبما يهيئ فرصا أفضل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للتعليم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B60A7B" w:rsidRPr="00212B72" w:rsidRDefault="00B60A7B" w:rsidP="00212B7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إتاحة التنافس وتكافؤ الفرص للطالب لتحقيق أعلي مستوي من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="00212B72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الإنجاز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تسمح به قدراتهم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B60A7B" w:rsidRDefault="00B60A7B" w:rsidP="00212B7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أن يكون نموذجا للقيم الديمقراطية في حرية الفكر وحرية الرأي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</w:rPr>
        <w:t xml:space="preserve">  </w:t>
      </w:r>
      <w:r w:rsidRPr="00212B72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وحرية التعبير والمساواه </w:t>
      </w:r>
      <w:r w:rsidR="00212B72"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بين الطلاب.</w:t>
      </w:r>
    </w:p>
    <w:p w:rsidR="00212B72" w:rsidRDefault="00212B72" w:rsidP="00212B7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212B72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احترام عقلية ورأى الطالب وتشجيعه المستمر على التفكير المستقل. </w:t>
      </w: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P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4" w:line="264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212B72" w:rsidRPr="00212B72" w:rsidRDefault="00212B72" w:rsidP="00212B7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705"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0A46EF" w:rsidRDefault="000A46EF" w:rsidP="00B60A7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345" w:right="555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345" w:right="555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u w:val="single"/>
          <w:rtl/>
        </w:rPr>
      </w:pPr>
    </w:p>
    <w:p w:rsidR="00212B72" w:rsidRPr="00795398" w:rsidRDefault="00795398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345" w:right="555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u w:val="single"/>
          <w:rtl/>
        </w:rPr>
      </w:pPr>
      <w:r w:rsidRPr="00795398">
        <w:rPr>
          <w:rFonts w:ascii="Simplified Arabic" w:eastAsia="Times" w:hAnsi="Simplified Arabic" w:cs="Simplified Arabic" w:hint="cs"/>
          <w:b/>
          <w:bCs/>
          <w:color w:val="000000"/>
          <w:sz w:val="28"/>
          <w:szCs w:val="28"/>
          <w:u w:val="single"/>
          <w:rtl/>
        </w:rPr>
        <w:t>رابعاً: أخلاقيات عضو هيئة التدريس فى تنمية المجتمع المحيط به:</w:t>
      </w:r>
    </w:p>
    <w:p w:rsidR="00795398" w:rsidRDefault="00795398" w:rsidP="0079539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ربط احتياجات المجتمع بالب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حوث الميدانية </w:t>
      </w:r>
      <w:r w:rsidR="00083F85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والأمبريقية 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التى يج</w:t>
      </w: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رها عضو هيئة التدريس.</w:t>
      </w:r>
    </w:p>
    <w:p w:rsidR="00795398" w:rsidRDefault="00795398" w:rsidP="0079539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تزويد المجتمع باحدث المعارف والخبرات المتجددة في مجاله.</w:t>
      </w:r>
    </w:p>
    <w:p w:rsidR="00795398" w:rsidRDefault="00795398" w:rsidP="0079539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ان يكون في مستوى ثقة واحترام المجتمع.</w:t>
      </w:r>
    </w:p>
    <w:p w:rsidR="00795398" w:rsidRDefault="00795398" w:rsidP="0079539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العمل على توقيع وتنفيذ روابط وتعاون مع المؤسسات الإنتاجية في المجتمع.</w:t>
      </w:r>
    </w:p>
    <w:p w:rsidR="00795398" w:rsidRDefault="00795398" w:rsidP="0079539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الإخلاص والأمانة فى عمله، وامداد المجتمع بخريج أكثر قدرة على المشاركة الفاعلة والإيجابية في المجتمع.</w:t>
      </w: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</w:p>
    <w:p w:rsidR="000A46EF" w:rsidRPr="000A46EF" w:rsidRDefault="000A46EF" w:rsidP="000A46EF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p w:rsidR="0027599D" w:rsidRPr="00575D06" w:rsidRDefault="0027599D" w:rsidP="00575D06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left="345" w:right="555"/>
        <w:rPr>
          <w:rFonts w:ascii="Simplified Arabic" w:eastAsia="Times" w:hAnsi="Simplified Arabic" w:cs="Simplified Arabic"/>
          <w:b/>
          <w:bCs/>
          <w:color w:val="000000"/>
          <w:sz w:val="28"/>
          <w:szCs w:val="28"/>
          <w:u w:val="single"/>
        </w:rPr>
      </w:pPr>
      <w:r w:rsidRPr="00575D06">
        <w:rPr>
          <w:rFonts w:ascii="Simplified Arabic" w:eastAsia="Times" w:hAnsi="Simplified Arabic" w:cs="Simplified Arabic" w:hint="cs"/>
          <w:b/>
          <w:bCs/>
          <w:color w:val="000000"/>
          <w:sz w:val="28"/>
          <w:szCs w:val="28"/>
          <w:u w:val="single"/>
          <w:rtl/>
        </w:rPr>
        <w:lastRenderedPageBreak/>
        <w:t>خامساً: أخلاقيات عضو هيئة التدريس فى البحث العلمى والإشراف على الرسائل العلمية: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لأ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مانة والموضوعية في إختيار موضوع الرسالة والبحث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التأكد من قدرة الباحث علي القيام ببحثه تحث إشراف 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لأ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ستاذ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تحفيز الباحث علي التفكير وا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لإ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بداع في مجال بحثه وتقديم المعونة العلمية والتي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تكون أكثر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مما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يجب ، فل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يتحمل الطالب مسئوليته و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تكون أقل مما يجب ف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يستفيد الطالب من أستاذه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.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تأهيل الطالب لتحمل مسئولية بحثه وتحلي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ته ونتائجه وا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لإ</w:t>
      </w:r>
      <w:r w:rsidR="004251F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ستعداد للدفاع عنه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ا.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  <w:rtl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أخذ رأي الطالب في إختيار موضوع بحثه ومناقشته وتوعيته بموضوع البحث أثناء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 الا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ختيار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يعود بالفائدة العلمية علي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الطالب والكلية 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.</w:t>
      </w:r>
    </w:p>
    <w:p w:rsidR="00575D06" w:rsidRPr="00575D06" w:rsidRDefault="00575D06" w:rsidP="004251F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أن يكون موضوع البحث موضوعاً</w:t>
      </w:r>
      <w:r w:rsidR="004251F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 غير مكرر.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أن تتحلي خطة البحث با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لأ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صاله والمصداقي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وأن تواكب التقدم العلمي المذهل في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شتي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المجالات العلمي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ة 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وتعمل لحل قضايا المجتمع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العمل علي إكساب طالب البحث قدرات التفكير و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بداع والمناقشة و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ط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ع علي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المواقع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العلمية الحديثة بالشبكة الدولية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ضرورة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عتذار عن 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لإ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شراف علي الرسائل العلمي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عند تعارض المصالح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الإل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تزام التام بحقوق الملكية الفكرية وببنود قانون الملكي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الفكري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رقم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82 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لسن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2002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م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أثناء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الإقتباس من أبحاث سابقة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عدم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ل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إ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فصاح عن نتائج البحث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إلا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للمشرفين علي الرسالة قبل مناقشتها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لإل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تزام بأن يكون لجميع المشاركين في البحث دورا حقيقيا فعال مفيدا للطالب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التحلي با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لأ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مان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العلمي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عند كتابة المراجع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الإل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تزام بعدم نشر أي معلومات من البحوث الممولة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إلا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 بعد الرجوع لجهة التمويل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بإعتباره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صاحب ملكية النشر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lastRenderedPageBreak/>
        <w:t>تقديم المعونة العلمية الكافية للطالب أثناء كتابة رسالته العلمية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</w:t>
      </w:r>
    </w:p>
    <w:p w:rsidR="00575D06" w:rsidRPr="00575D06" w:rsidRDefault="00575D06" w:rsidP="00575D0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ا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لإل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تزام بمراجعة الرسائل العلمية بدقة شديدة وبمعايير علمية عالية و ذللك مع مراعاة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>الوقت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 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 xml:space="preserve">المناسب حتى </w:t>
      </w:r>
      <w:r w:rsidRPr="00575D06">
        <w:rPr>
          <w:rFonts w:ascii="Simplified Arabic" w:eastAsia="Times" w:hAnsi="Simplified Arabic" w:cs="Simplified Arabic" w:hint="cs"/>
          <w:color w:val="000000"/>
          <w:sz w:val="28"/>
          <w:szCs w:val="28"/>
          <w:rtl/>
        </w:rPr>
        <w:t xml:space="preserve">لا 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  <w:rtl/>
        </w:rPr>
        <w:t>يضيع عمر الباحث</w:t>
      </w:r>
      <w:r w:rsidRPr="00575D06">
        <w:rPr>
          <w:rFonts w:ascii="Simplified Arabic" w:eastAsia="Times" w:hAnsi="Simplified Arabic" w:cs="Simplified Arabic"/>
          <w:color w:val="000000"/>
          <w:sz w:val="28"/>
          <w:szCs w:val="28"/>
        </w:rPr>
        <w:t>. </w:t>
      </w:r>
    </w:p>
    <w:p w:rsidR="003639A3" w:rsidRPr="00D5733B" w:rsidRDefault="003639A3" w:rsidP="00D5733B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before="156" w:line="263" w:lineRule="auto"/>
        <w:ind w:right="555"/>
        <w:rPr>
          <w:rFonts w:ascii="Simplified Arabic" w:eastAsia="Times" w:hAnsi="Simplified Arabic" w:cs="Simplified Arabic"/>
          <w:color w:val="000000"/>
          <w:sz w:val="28"/>
          <w:szCs w:val="28"/>
        </w:rPr>
      </w:pPr>
    </w:p>
    <w:sectPr w:rsidR="003639A3" w:rsidRPr="00D5733B" w:rsidSect="002E106A">
      <w:headerReference w:type="default" r:id="rId7"/>
      <w:pgSz w:w="12240" w:h="15840"/>
      <w:pgMar w:top="72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DD" w:rsidRDefault="009C24DD" w:rsidP="00467059">
      <w:pPr>
        <w:spacing w:line="240" w:lineRule="auto"/>
      </w:pPr>
      <w:r>
        <w:separator/>
      </w:r>
    </w:p>
  </w:endnote>
  <w:endnote w:type="continuationSeparator" w:id="0">
    <w:p w:rsidR="009C24DD" w:rsidRDefault="009C24DD" w:rsidP="0046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SS Two Bold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ourier">
    <w:panose1 w:val="020704090202050204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DD" w:rsidRDefault="009C24DD" w:rsidP="00467059">
      <w:pPr>
        <w:spacing w:line="240" w:lineRule="auto"/>
      </w:pPr>
      <w:r>
        <w:separator/>
      </w:r>
    </w:p>
  </w:footnote>
  <w:footnote w:type="continuationSeparator" w:id="0">
    <w:p w:rsidR="009C24DD" w:rsidRDefault="009C24DD" w:rsidP="00467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59" w:rsidRDefault="00467059">
    <w:pPr>
      <w:pStyle w:val="Header"/>
    </w:pPr>
    <w:r w:rsidRPr="002E106A">
      <w:rPr>
        <w:noProof/>
      </w:rPr>
      <w:drawing>
        <wp:anchor distT="0" distB="0" distL="114300" distR="114300" simplePos="0" relativeHeight="251659264" behindDoc="0" locked="0" layoutInCell="1" allowOverlap="1" wp14:anchorId="1987E72B" wp14:editId="0DBC16E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529195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/>
                  <a:stretch/>
                </pic:blipFill>
                <pic:spPr bwMode="auto">
                  <a:xfrm>
                    <a:off x="0" y="0"/>
                    <a:ext cx="75291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67059" w:rsidRDefault="00467059">
    <w:pPr>
      <w:pStyle w:val="Header"/>
    </w:pPr>
  </w:p>
  <w:p w:rsidR="00467059" w:rsidRDefault="00467059">
    <w:pPr>
      <w:pStyle w:val="Header"/>
    </w:pPr>
  </w:p>
  <w:p w:rsidR="00467059" w:rsidRPr="00467059" w:rsidRDefault="00467059" w:rsidP="00467059">
    <w:pPr>
      <w:bidi/>
      <w:ind w:left="-990"/>
      <w:rPr>
        <w:b/>
        <w:bCs/>
        <w:sz w:val="24"/>
        <w:szCs w:val="24"/>
        <w:rtl/>
        <w:lang w:bidi="ar-EG"/>
      </w:rPr>
    </w:pPr>
    <w:r w:rsidRPr="00467059">
      <w:rPr>
        <w:rFonts w:hint="cs"/>
        <w:b/>
        <w:bCs/>
        <w:sz w:val="24"/>
        <w:szCs w:val="24"/>
        <w:rtl/>
        <w:lang w:bidi="ar-EG"/>
      </w:rPr>
      <w:t xml:space="preserve">جامعة سيناء </w:t>
    </w:r>
    <w:r w:rsidRPr="00467059">
      <w:rPr>
        <w:b/>
        <w:bCs/>
        <w:sz w:val="24"/>
        <w:szCs w:val="24"/>
        <w:rtl/>
        <w:lang w:bidi="ar-EG"/>
      </w:rPr>
      <w:t>–</w:t>
    </w:r>
    <w:r w:rsidRPr="00467059">
      <w:rPr>
        <w:rFonts w:hint="cs"/>
        <w:b/>
        <w:bCs/>
        <w:sz w:val="24"/>
        <w:szCs w:val="24"/>
        <w:rtl/>
        <w:lang w:bidi="ar-EG"/>
      </w:rPr>
      <w:t xml:space="preserve"> فرع العريش </w:t>
    </w:r>
  </w:p>
  <w:p w:rsidR="00467059" w:rsidRPr="00467059" w:rsidRDefault="00467059" w:rsidP="00467059">
    <w:pPr>
      <w:bidi/>
      <w:ind w:left="-990"/>
      <w:rPr>
        <w:b/>
        <w:bCs/>
        <w:sz w:val="24"/>
        <w:szCs w:val="24"/>
        <w:rtl/>
      </w:rPr>
    </w:pPr>
    <w:r>
      <w:rPr>
        <w:b/>
        <w:bCs/>
        <w:sz w:val="24"/>
        <w:szCs w:val="24"/>
      </w:rPr>
      <w:t xml:space="preserve">        </w:t>
    </w:r>
    <w:r w:rsidRPr="00467059">
      <w:rPr>
        <w:rFonts w:hint="cs"/>
        <w:b/>
        <w:bCs/>
        <w:sz w:val="24"/>
        <w:szCs w:val="24"/>
        <w:rtl/>
      </w:rPr>
      <w:t>كلية الإعلام</w:t>
    </w:r>
  </w:p>
  <w:p w:rsidR="00467059" w:rsidRPr="00467059" w:rsidRDefault="00467059" w:rsidP="00467059">
    <w:pPr>
      <w:bidi/>
      <w:ind w:left="-990"/>
      <w:rPr>
        <w:b/>
        <w:bCs/>
        <w:sz w:val="24"/>
        <w:szCs w:val="24"/>
        <w:rtl/>
      </w:rPr>
    </w:pPr>
    <w:r>
      <w:rPr>
        <w:b/>
        <w:bCs/>
        <w:sz w:val="24"/>
        <w:szCs w:val="24"/>
      </w:rPr>
      <w:t xml:space="preserve">    </w:t>
    </w:r>
    <w:r w:rsidRPr="00467059">
      <w:rPr>
        <w:rFonts w:hint="cs"/>
        <w:b/>
        <w:bCs/>
        <w:sz w:val="24"/>
        <w:szCs w:val="24"/>
        <w:rtl/>
      </w:rPr>
      <w:t>وحدة ضمان الجودة</w:t>
    </w:r>
  </w:p>
  <w:p w:rsidR="00467059" w:rsidRDefault="0046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3B65"/>
    <w:multiLevelType w:val="hybridMultilevel"/>
    <w:tmpl w:val="BAE8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A2200"/>
    <w:multiLevelType w:val="hybridMultilevel"/>
    <w:tmpl w:val="C89A6054"/>
    <w:lvl w:ilvl="0" w:tplc="DFBEF9D4">
      <w:start w:val="1"/>
      <w:numFmt w:val="bullet"/>
      <w:lvlText w:val="-"/>
      <w:lvlJc w:val="left"/>
      <w:pPr>
        <w:ind w:left="705" w:hanging="360"/>
      </w:pPr>
      <w:rPr>
        <w:rFonts w:ascii="Simplified Arabic" w:eastAsia="Times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78"/>
    <w:rsid w:val="0001318A"/>
    <w:rsid w:val="00083F85"/>
    <w:rsid w:val="000A46EF"/>
    <w:rsid w:val="00105C12"/>
    <w:rsid w:val="00203A2B"/>
    <w:rsid w:val="00212B72"/>
    <w:rsid w:val="00220453"/>
    <w:rsid w:val="0027599D"/>
    <w:rsid w:val="002E106A"/>
    <w:rsid w:val="002E7DAB"/>
    <w:rsid w:val="003239FD"/>
    <w:rsid w:val="003639A3"/>
    <w:rsid w:val="003C7CBF"/>
    <w:rsid w:val="004251F6"/>
    <w:rsid w:val="00467059"/>
    <w:rsid w:val="004C4EF4"/>
    <w:rsid w:val="00531983"/>
    <w:rsid w:val="00575D06"/>
    <w:rsid w:val="005D23BA"/>
    <w:rsid w:val="00625DFC"/>
    <w:rsid w:val="006A2A05"/>
    <w:rsid w:val="006A2E23"/>
    <w:rsid w:val="00795398"/>
    <w:rsid w:val="00837F79"/>
    <w:rsid w:val="00912A59"/>
    <w:rsid w:val="009C24DD"/>
    <w:rsid w:val="00A511B4"/>
    <w:rsid w:val="00B60A7B"/>
    <w:rsid w:val="00BF3D9F"/>
    <w:rsid w:val="00C47122"/>
    <w:rsid w:val="00C703E7"/>
    <w:rsid w:val="00CC2066"/>
    <w:rsid w:val="00D108EA"/>
    <w:rsid w:val="00D453AA"/>
    <w:rsid w:val="00D5733B"/>
    <w:rsid w:val="00E04B42"/>
    <w:rsid w:val="00E54578"/>
    <w:rsid w:val="00EE2FBE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7EAD-0F0F-42E8-B857-2F8FAD9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3D9F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72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05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705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5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Mostafa Bekheet</dc:creator>
  <cp:keywords/>
  <dc:description/>
  <cp:lastModifiedBy>Maha Mostafa Bekheet</cp:lastModifiedBy>
  <cp:revision>2</cp:revision>
  <cp:lastPrinted>2022-11-27T11:44:00Z</cp:lastPrinted>
  <dcterms:created xsi:type="dcterms:W3CDTF">2022-12-05T08:41:00Z</dcterms:created>
  <dcterms:modified xsi:type="dcterms:W3CDTF">2022-12-05T08:41:00Z</dcterms:modified>
</cp:coreProperties>
</file>